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8E" w:rsidRDefault="00443E92" w:rsidP="00E22C70">
      <w:pPr>
        <w:ind w:right="12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0D748E" w:rsidRDefault="000D748E">
      <w:pPr>
        <w:pStyle w:val="a3"/>
        <w:rPr>
          <w:sz w:val="26"/>
        </w:rPr>
      </w:pPr>
    </w:p>
    <w:p w:rsidR="000D748E" w:rsidRDefault="00443E92">
      <w:pPr>
        <w:pStyle w:val="a3"/>
        <w:spacing w:before="216"/>
        <w:ind w:left="4354" w:right="645" w:hanging="3601"/>
      </w:pPr>
      <w:r>
        <w:t>ОПИСАНИЕ И ОСОБЕННОСТИ СОДЕРЖАНИЯ МУНИЦИПАЛЬНОЙ</w:t>
      </w:r>
      <w:r>
        <w:rPr>
          <w:spacing w:val="-68"/>
        </w:rPr>
        <w:t xml:space="preserve"> </w:t>
      </w:r>
      <w:r>
        <w:t>ПРАКТИКИ</w:t>
      </w:r>
    </w:p>
    <w:p w:rsidR="000D748E" w:rsidRDefault="000D748E">
      <w:pPr>
        <w:pStyle w:val="a3"/>
        <w:rPr>
          <w:sz w:val="20"/>
        </w:rPr>
      </w:pPr>
    </w:p>
    <w:p w:rsidR="000D748E" w:rsidRDefault="000D748E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867"/>
      </w:tblGrid>
      <w:tr w:rsidR="000D748E" w:rsidTr="00EF2DB2">
        <w:trPr>
          <w:trHeight w:val="6665"/>
        </w:trPr>
        <w:tc>
          <w:tcPr>
            <w:tcW w:w="2691" w:type="dxa"/>
          </w:tcPr>
          <w:p w:rsidR="000D748E" w:rsidRDefault="00443E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867" w:type="dxa"/>
          </w:tcPr>
          <w:p w:rsidR="000D748E" w:rsidRDefault="00443E92">
            <w:pPr>
              <w:pStyle w:val="TableParagraph"/>
              <w:spacing w:line="276" w:lineRule="auto"/>
              <w:ind w:left="105" w:right="99" w:firstLine="28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 сфере поддержки участников СВО и членов их семей;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инфраструктуры, ликвидации аварийного жилищного фонда,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 с ТКО, улучшения качества атмосферного воздуха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рождаемости,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управления,       предоставления       муниципальных      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57"/>
                <w:sz w:val="24"/>
              </w:rPr>
              <w:t xml:space="preserve"> </w:t>
            </w:r>
            <w:r w:rsidR="00A64642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инвестиционного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предпринимательства, развития туризма, агропромышленного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молодежной политики, развития 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 xml:space="preserve">),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сохранения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межнационального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proofErr w:type="gramEnd"/>
          </w:p>
          <w:p w:rsidR="000D748E" w:rsidRDefault="00443E92">
            <w:pPr>
              <w:pStyle w:val="TableParagraph"/>
              <w:spacing w:before="1"/>
              <w:ind w:left="3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Сфера  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реализации   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представляемых   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практик   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</w:p>
          <w:p w:rsidR="000D748E" w:rsidRDefault="00443E92">
            <w:pPr>
              <w:pStyle w:val="TableParagraph"/>
              <w:spacing w:before="4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ограничена.</w:t>
            </w:r>
          </w:p>
        </w:tc>
      </w:tr>
      <w:tr w:rsidR="000D748E" w:rsidTr="00EF2DB2">
        <w:trPr>
          <w:trHeight w:val="395"/>
        </w:trPr>
        <w:tc>
          <w:tcPr>
            <w:tcW w:w="2691" w:type="dxa"/>
          </w:tcPr>
          <w:p w:rsidR="000D748E" w:rsidRDefault="00443E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867" w:type="dxa"/>
          </w:tcPr>
          <w:p w:rsidR="000D748E" w:rsidRPr="003F1764" w:rsidRDefault="006553EC">
            <w:pPr>
              <w:pStyle w:val="TableParagraph"/>
              <w:ind w:left="0"/>
              <w:rPr>
                <w:sz w:val="24"/>
              </w:rPr>
            </w:pPr>
            <w:r w:rsidRPr="003F1764">
              <w:rPr>
                <w:sz w:val="24"/>
              </w:rPr>
              <w:t>Благоустройство общественной территории «Улица Карла Маркса и Центральной площади в г. Петухово» (проект «Узоры Петухово»)</w:t>
            </w:r>
          </w:p>
        </w:tc>
      </w:tr>
      <w:tr w:rsidR="000D748E" w:rsidTr="00EF2DB2">
        <w:trPr>
          <w:trHeight w:val="672"/>
        </w:trPr>
        <w:tc>
          <w:tcPr>
            <w:tcW w:w="2691" w:type="dxa"/>
          </w:tcPr>
          <w:p w:rsidR="000D748E" w:rsidRDefault="00443E92">
            <w:pPr>
              <w:pStyle w:val="TableParagraph"/>
              <w:tabs>
                <w:tab w:val="left" w:pos="141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867" w:type="dxa"/>
          </w:tcPr>
          <w:p w:rsidR="000D748E" w:rsidRPr="003F1764" w:rsidRDefault="006553EC" w:rsidP="006553EC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 w:rsidRPr="003F1764">
              <w:rPr>
                <w:sz w:val="24"/>
              </w:rPr>
              <w:t>Создание нового благоустроенного пространства в улично-дорожной среде для удовлетворения потребностей жителей города Петухово в реализации разных сценариев его использования.</w:t>
            </w:r>
          </w:p>
        </w:tc>
      </w:tr>
      <w:tr w:rsidR="000D748E" w:rsidTr="00EF2DB2">
        <w:trPr>
          <w:trHeight w:val="2330"/>
        </w:trPr>
        <w:tc>
          <w:tcPr>
            <w:tcW w:w="2691" w:type="dxa"/>
          </w:tcPr>
          <w:p w:rsidR="000D748E" w:rsidRDefault="00443E9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867" w:type="dxa"/>
          </w:tcPr>
          <w:p w:rsidR="00A64642" w:rsidRPr="003F1764" w:rsidRDefault="00A64642" w:rsidP="00A64642">
            <w:pPr>
              <w:pStyle w:val="TableParagraph"/>
              <w:ind w:left="105" w:right="142"/>
              <w:jc w:val="both"/>
              <w:rPr>
                <w:spacing w:val="-1"/>
                <w:sz w:val="24"/>
              </w:rPr>
            </w:pPr>
            <w:r w:rsidRPr="003F1764">
              <w:rPr>
                <w:spacing w:val="-1"/>
                <w:sz w:val="24"/>
              </w:rPr>
              <w:t>Проект направлен на решение пространственных, инфраструктурных, социально-экономических проблем города Петухово (</w:t>
            </w:r>
            <w:proofErr w:type="spellStart"/>
            <w:r w:rsidRPr="003F1764">
              <w:rPr>
                <w:spacing w:val="-1"/>
                <w:sz w:val="24"/>
              </w:rPr>
              <w:t>неухоженность</w:t>
            </w:r>
            <w:proofErr w:type="spellEnd"/>
            <w:r w:rsidRPr="003F1764">
              <w:rPr>
                <w:spacing w:val="-1"/>
                <w:sz w:val="24"/>
              </w:rPr>
              <w:t xml:space="preserve"> общественных пространств, низкая организованность улично-дорожной среды</w:t>
            </w:r>
            <w:r w:rsidR="007D225A" w:rsidRPr="003F1764">
              <w:rPr>
                <w:spacing w:val="-1"/>
                <w:sz w:val="24"/>
              </w:rPr>
              <w:t>, устаревание фонда уличного общественного оборудования, разрушенное дорожное покрытие, несвязность городских территорий, утраченные функции для уличного досуга и др.)</w:t>
            </w:r>
            <w:r w:rsidRPr="003F1764">
              <w:rPr>
                <w:spacing w:val="-1"/>
                <w:sz w:val="24"/>
              </w:rPr>
              <w:t xml:space="preserve">. </w:t>
            </w:r>
          </w:p>
          <w:p w:rsidR="007D225A" w:rsidRPr="003F1764" w:rsidRDefault="007D225A" w:rsidP="00A64642">
            <w:pPr>
              <w:pStyle w:val="TableParagraph"/>
              <w:ind w:left="105" w:right="142"/>
              <w:jc w:val="both"/>
              <w:rPr>
                <w:spacing w:val="-1"/>
                <w:sz w:val="24"/>
              </w:rPr>
            </w:pPr>
            <w:r w:rsidRPr="003F1764">
              <w:rPr>
                <w:spacing w:val="-1"/>
                <w:sz w:val="24"/>
              </w:rPr>
              <w:t>В проекте было реализовано:</w:t>
            </w:r>
          </w:p>
          <w:p w:rsidR="000D748E" w:rsidRPr="003F1764" w:rsidRDefault="007D225A" w:rsidP="007D225A">
            <w:pPr>
              <w:pStyle w:val="TableParagraph"/>
              <w:ind w:left="105" w:right="142"/>
              <w:jc w:val="both"/>
              <w:rPr>
                <w:spacing w:val="-1"/>
                <w:sz w:val="24"/>
              </w:rPr>
            </w:pPr>
            <w:r w:rsidRPr="003F1764">
              <w:rPr>
                <w:spacing w:val="-1"/>
                <w:sz w:val="24"/>
              </w:rPr>
              <w:t xml:space="preserve">-  </w:t>
            </w:r>
            <w:r w:rsidR="00A64642" w:rsidRPr="003F1764">
              <w:rPr>
                <w:spacing w:val="-1"/>
                <w:sz w:val="24"/>
              </w:rPr>
              <w:t xml:space="preserve">Между музеем и </w:t>
            </w:r>
            <w:proofErr w:type="spellStart"/>
            <w:r w:rsidR="00A64642" w:rsidRPr="003F1764">
              <w:rPr>
                <w:spacing w:val="-1"/>
                <w:sz w:val="24"/>
              </w:rPr>
              <w:t>ЗАГСом</w:t>
            </w:r>
            <w:proofErr w:type="spellEnd"/>
            <w:r w:rsidR="00A64642" w:rsidRPr="003F1764">
              <w:rPr>
                <w:spacing w:val="-1"/>
                <w:sz w:val="24"/>
              </w:rPr>
              <w:t xml:space="preserve"> </w:t>
            </w:r>
            <w:r w:rsidRPr="003F1764">
              <w:rPr>
                <w:spacing w:val="-1"/>
                <w:sz w:val="24"/>
              </w:rPr>
              <w:t>сформирован</w:t>
            </w:r>
            <w:r w:rsidR="00A64642" w:rsidRPr="003F1764">
              <w:rPr>
                <w:spacing w:val="-1"/>
                <w:sz w:val="24"/>
              </w:rPr>
              <w:t xml:space="preserve"> сквер</w:t>
            </w:r>
            <w:r w:rsidRPr="003F1764">
              <w:rPr>
                <w:spacing w:val="-1"/>
                <w:sz w:val="24"/>
              </w:rPr>
              <w:t xml:space="preserve"> </w:t>
            </w:r>
            <w:r w:rsidR="00A64642" w:rsidRPr="003F1764">
              <w:rPr>
                <w:spacing w:val="-1"/>
                <w:sz w:val="24"/>
              </w:rPr>
              <w:t xml:space="preserve">семьи и культуры, </w:t>
            </w:r>
            <w:r w:rsidRPr="003F1764">
              <w:rPr>
                <w:spacing w:val="-1"/>
                <w:sz w:val="24"/>
              </w:rPr>
              <w:t xml:space="preserve">логически </w:t>
            </w:r>
            <w:r w:rsidR="00A64642" w:rsidRPr="003F1764">
              <w:rPr>
                <w:spacing w:val="-1"/>
                <w:sz w:val="24"/>
              </w:rPr>
              <w:t>объедин</w:t>
            </w:r>
            <w:r w:rsidRPr="003F1764">
              <w:rPr>
                <w:spacing w:val="-1"/>
                <w:sz w:val="24"/>
              </w:rPr>
              <w:t>ивший</w:t>
            </w:r>
            <w:r w:rsidR="00A64642" w:rsidRPr="003F1764">
              <w:rPr>
                <w:spacing w:val="-1"/>
                <w:sz w:val="24"/>
              </w:rPr>
              <w:t xml:space="preserve"> между</w:t>
            </w:r>
            <w:r w:rsidRPr="003F1764">
              <w:rPr>
                <w:spacing w:val="-1"/>
                <w:sz w:val="24"/>
              </w:rPr>
              <w:t xml:space="preserve"> </w:t>
            </w:r>
            <w:r w:rsidR="00A64642" w:rsidRPr="003F1764">
              <w:rPr>
                <w:spacing w:val="-1"/>
                <w:sz w:val="24"/>
              </w:rPr>
              <w:t>собой два</w:t>
            </w:r>
            <w:r w:rsidRPr="003F1764">
              <w:rPr>
                <w:spacing w:val="-1"/>
                <w:sz w:val="24"/>
              </w:rPr>
              <w:t xml:space="preserve"> исторических</w:t>
            </w:r>
            <w:r w:rsidR="00A64642" w:rsidRPr="003F1764">
              <w:rPr>
                <w:spacing w:val="-1"/>
                <w:sz w:val="24"/>
              </w:rPr>
              <w:t xml:space="preserve"> здания.</w:t>
            </w:r>
            <w:r w:rsidRPr="003F1764">
              <w:rPr>
                <w:spacing w:val="-1"/>
                <w:sz w:val="24"/>
              </w:rPr>
              <w:t xml:space="preserve"> </w:t>
            </w:r>
            <w:proofErr w:type="gramStart"/>
            <w:r w:rsidRPr="003F1764">
              <w:rPr>
                <w:spacing w:val="-1"/>
                <w:sz w:val="24"/>
              </w:rPr>
              <w:t>Установлена</w:t>
            </w:r>
            <w:proofErr w:type="gramEnd"/>
            <w:r w:rsidR="00A64642" w:rsidRPr="003F1764">
              <w:rPr>
                <w:spacing w:val="-1"/>
                <w:sz w:val="24"/>
              </w:rPr>
              <w:t xml:space="preserve"> фотозона для</w:t>
            </w:r>
            <w:r w:rsidRPr="003F1764">
              <w:rPr>
                <w:spacing w:val="-1"/>
                <w:sz w:val="24"/>
              </w:rPr>
              <w:t xml:space="preserve"> </w:t>
            </w:r>
            <w:r w:rsidR="00A64642" w:rsidRPr="003F1764">
              <w:rPr>
                <w:spacing w:val="-1"/>
                <w:sz w:val="24"/>
              </w:rPr>
              <w:t>молодожёнов с арт-объектом “</w:t>
            </w:r>
            <w:proofErr w:type="spellStart"/>
            <w:r w:rsidR="00A64642" w:rsidRPr="003F1764">
              <w:rPr>
                <w:spacing w:val="-1"/>
                <w:sz w:val="24"/>
              </w:rPr>
              <w:t>Макошь</w:t>
            </w:r>
            <w:proofErr w:type="spellEnd"/>
            <w:r w:rsidR="00A64642" w:rsidRPr="003F1764">
              <w:rPr>
                <w:spacing w:val="-1"/>
                <w:sz w:val="24"/>
              </w:rPr>
              <w:t xml:space="preserve">”. </w:t>
            </w:r>
            <w:r w:rsidRPr="003F1764">
              <w:rPr>
                <w:spacing w:val="-1"/>
                <w:sz w:val="24"/>
              </w:rPr>
              <w:t>В</w:t>
            </w:r>
            <w:r w:rsidR="00A64642" w:rsidRPr="003F1764">
              <w:rPr>
                <w:spacing w:val="-1"/>
                <w:sz w:val="24"/>
              </w:rPr>
              <w:t>ысажен</w:t>
            </w:r>
            <w:r w:rsidRPr="003F1764">
              <w:rPr>
                <w:spacing w:val="-1"/>
                <w:sz w:val="24"/>
              </w:rPr>
              <w:t>ы</w:t>
            </w:r>
            <w:r w:rsidR="00A64642" w:rsidRPr="003F1764">
              <w:rPr>
                <w:spacing w:val="-1"/>
                <w:sz w:val="24"/>
              </w:rPr>
              <w:t xml:space="preserve"> </w:t>
            </w:r>
            <w:r w:rsidRPr="003F1764">
              <w:rPr>
                <w:spacing w:val="-1"/>
                <w:sz w:val="24"/>
              </w:rPr>
              <w:t xml:space="preserve">многолетние </w:t>
            </w:r>
            <w:r w:rsidR="00A64642" w:rsidRPr="003F1764">
              <w:rPr>
                <w:spacing w:val="-1"/>
                <w:sz w:val="24"/>
              </w:rPr>
              <w:t>цвет</w:t>
            </w:r>
            <w:r w:rsidRPr="003F1764">
              <w:rPr>
                <w:spacing w:val="-1"/>
                <w:sz w:val="24"/>
              </w:rPr>
              <w:t>ы</w:t>
            </w:r>
            <w:r w:rsidR="00A64642" w:rsidRPr="003F1764">
              <w:rPr>
                <w:spacing w:val="-1"/>
                <w:sz w:val="24"/>
              </w:rPr>
              <w:t xml:space="preserve"> и кустарник</w:t>
            </w:r>
            <w:r w:rsidRPr="003F1764">
              <w:rPr>
                <w:spacing w:val="-1"/>
                <w:sz w:val="24"/>
              </w:rPr>
              <w:t>и</w:t>
            </w:r>
            <w:r w:rsidR="00A64642" w:rsidRPr="003F1764">
              <w:rPr>
                <w:spacing w:val="-1"/>
                <w:sz w:val="24"/>
              </w:rPr>
              <w:t xml:space="preserve">. </w:t>
            </w:r>
            <w:r w:rsidRPr="003F1764">
              <w:rPr>
                <w:spacing w:val="-1"/>
                <w:sz w:val="24"/>
              </w:rPr>
              <w:t>Зона предполагает возможность отдыха</w:t>
            </w:r>
            <w:r w:rsidR="00A64642" w:rsidRPr="003F1764">
              <w:rPr>
                <w:spacing w:val="-1"/>
                <w:sz w:val="24"/>
              </w:rPr>
              <w:t xml:space="preserve"> в</w:t>
            </w:r>
            <w:r w:rsidRPr="003F1764">
              <w:rPr>
                <w:spacing w:val="-1"/>
                <w:sz w:val="24"/>
              </w:rPr>
              <w:t xml:space="preserve"> </w:t>
            </w:r>
            <w:r w:rsidR="00A64642" w:rsidRPr="003F1764">
              <w:rPr>
                <w:spacing w:val="-1"/>
                <w:sz w:val="24"/>
              </w:rPr>
              <w:t xml:space="preserve">тени деревьев или </w:t>
            </w:r>
            <w:r w:rsidRPr="003F1764">
              <w:rPr>
                <w:spacing w:val="-1"/>
                <w:sz w:val="24"/>
              </w:rPr>
              <w:t xml:space="preserve">катания </w:t>
            </w:r>
            <w:r w:rsidR="00A64642" w:rsidRPr="003F1764">
              <w:rPr>
                <w:spacing w:val="-1"/>
                <w:sz w:val="24"/>
              </w:rPr>
              <w:t>на качелях.</w:t>
            </w:r>
          </w:p>
          <w:p w:rsidR="007D225A" w:rsidRPr="003F1764" w:rsidRDefault="007D225A" w:rsidP="007D225A">
            <w:pPr>
              <w:pStyle w:val="TableParagraph"/>
              <w:ind w:left="105" w:right="142"/>
              <w:jc w:val="both"/>
              <w:rPr>
                <w:spacing w:val="-1"/>
                <w:sz w:val="24"/>
              </w:rPr>
            </w:pPr>
            <w:r w:rsidRPr="003F1764">
              <w:rPr>
                <w:spacing w:val="-1"/>
                <w:sz w:val="24"/>
              </w:rPr>
              <w:t>- Преображена центральная площадь. Новая площадь под названием «Узорная» включает сцену и два павильона: кафе и мастерская. Согласно проекту</w:t>
            </w:r>
            <w:r w:rsidR="006553EC" w:rsidRPr="003F1764">
              <w:rPr>
                <w:spacing w:val="-1"/>
                <w:sz w:val="24"/>
              </w:rPr>
              <w:t>,</w:t>
            </w:r>
            <w:r w:rsidRPr="003F1764">
              <w:rPr>
                <w:spacing w:val="-1"/>
                <w:sz w:val="24"/>
              </w:rPr>
              <w:t xml:space="preserve"> здесь располагается восемь </w:t>
            </w:r>
            <w:r w:rsidRPr="003F1764">
              <w:rPr>
                <w:spacing w:val="-1"/>
                <w:sz w:val="24"/>
              </w:rPr>
              <w:lastRenderedPageBreak/>
              <w:t>ярмарочных лавок для реализации продукции местными производителями.</w:t>
            </w:r>
          </w:p>
          <w:p w:rsidR="006553EC" w:rsidRPr="003F1764" w:rsidRDefault="006553EC" w:rsidP="006553EC">
            <w:pPr>
              <w:pStyle w:val="TableParagraph"/>
              <w:ind w:left="105" w:right="142"/>
              <w:jc w:val="both"/>
              <w:rPr>
                <w:spacing w:val="-1"/>
                <w:sz w:val="24"/>
              </w:rPr>
            </w:pPr>
            <w:r w:rsidRPr="003F1764">
              <w:rPr>
                <w:spacing w:val="-1"/>
                <w:sz w:val="24"/>
              </w:rPr>
              <w:t>- Новое дорожное мощение улицы выполнено в образе вышивки крестиком. Образ объединяет культуры, проживающие в Петухово.  Сейчас территория проектирования расшита</w:t>
            </w:r>
          </w:p>
          <w:p w:rsidR="006553EC" w:rsidRPr="003F1764" w:rsidRDefault="006553EC" w:rsidP="006553EC">
            <w:pPr>
              <w:pStyle w:val="TableParagraph"/>
              <w:ind w:left="105" w:right="142"/>
              <w:jc w:val="both"/>
              <w:rPr>
                <w:spacing w:val="-1"/>
                <w:sz w:val="24"/>
              </w:rPr>
            </w:pPr>
            <w:r w:rsidRPr="003F1764">
              <w:rPr>
                <w:spacing w:val="-1"/>
                <w:sz w:val="24"/>
              </w:rPr>
              <w:t>узорами, которые олицетворяют город Петухово и его мастеров.  Вышивка определяет образ жизни местного населения, что подчеркивает локальную идентичность и соци</w:t>
            </w:r>
            <w:r w:rsidR="007F09AE" w:rsidRPr="003F1764">
              <w:rPr>
                <w:spacing w:val="-1"/>
                <w:sz w:val="24"/>
              </w:rPr>
              <w:t>окультурные особенности, привычки жителей.</w:t>
            </w:r>
          </w:p>
          <w:p w:rsidR="006553EC" w:rsidRPr="003F1764" w:rsidRDefault="007F09AE" w:rsidP="007F09AE">
            <w:pPr>
              <w:pStyle w:val="TableParagraph"/>
              <w:ind w:left="105" w:right="142"/>
              <w:jc w:val="both"/>
              <w:rPr>
                <w:spacing w:val="-1"/>
                <w:sz w:val="24"/>
              </w:rPr>
            </w:pPr>
            <w:r w:rsidRPr="003F1764">
              <w:rPr>
                <w:spacing w:val="-1"/>
                <w:sz w:val="24"/>
              </w:rPr>
              <w:t>- Новая д</w:t>
            </w:r>
            <w:r w:rsidR="006553EC" w:rsidRPr="003F1764">
              <w:rPr>
                <w:spacing w:val="-1"/>
                <w:sz w:val="24"/>
              </w:rPr>
              <w:t>етская площадка выполнена в образе</w:t>
            </w:r>
            <w:r w:rsidRPr="003F1764">
              <w:rPr>
                <w:spacing w:val="-1"/>
                <w:sz w:val="24"/>
              </w:rPr>
              <w:t xml:space="preserve"> </w:t>
            </w:r>
            <w:r w:rsidR="006553EC" w:rsidRPr="003F1764">
              <w:rPr>
                <w:spacing w:val="-1"/>
                <w:sz w:val="24"/>
              </w:rPr>
              <w:t>национальных узоров России, Белоруссии</w:t>
            </w:r>
            <w:r w:rsidRPr="003F1764">
              <w:rPr>
                <w:spacing w:val="-1"/>
                <w:sz w:val="24"/>
              </w:rPr>
              <w:t xml:space="preserve"> </w:t>
            </w:r>
            <w:r w:rsidR="006553EC" w:rsidRPr="003F1764">
              <w:rPr>
                <w:spacing w:val="-1"/>
                <w:sz w:val="24"/>
              </w:rPr>
              <w:t>и Казахстана</w:t>
            </w:r>
            <w:r w:rsidRPr="003F1764">
              <w:rPr>
                <w:spacing w:val="-1"/>
                <w:sz w:val="24"/>
              </w:rPr>
              <w:t xml:space="preserve">. Это </w:t>
            </w:r>
            <w:r w:rsidR="006553EC" w:rsidRPr="003F1764">
              <w:rPr>
                <w:spacing w:val="-1"/>
                <w:sz w:val="24"/>
              </w:rPr>
              <w:t>олицетворяет единение трёх</w:t>
            </w:r>
            <w:r w:rsidRPr="003F1764">
              <w:rPr>
                <w:spacing w:val="-1"/>
                <w:sz w:val="24"/>
              </w:rPr>
              <w:t xml:space="preserve"> </w:t>
            </w:r>
            <w:r w:rsidR="006553EC" w:rsidRPr="003F1764">
              <w:rPr>
                <w:spacing w:val="-1"/>
                <w:sz w:val="24"/>
              </w:rPr>
              <w:t>культур в Петухово. Здесь располагаются</w:t>
            </w:r>
          </w:p>
          <w:p w:rsidR="006553EC" w:rsidRPr="003F1764" w:rsidRDefault="006553EC" w:rsidP="007F09AE">
            <w:pPr>
              <w:pStyle w:val="TableParagraph"/>
              <w:ind w:left="105" w:right="142"/>
              <w:jc w:val="both"/>
              <w:rPr>
                <w:spacing w:val="-1"/>
                <w:sz w:val="24"/>
              </w:rPr>
            </w:pPr>
            <w:r w:rsidRPr="003F1764">
              <w:rPr>
                <w:spacing w:val="-1"/>
                <w:sz w:val="24"/>
              </w:rPr>
              <w:t>различные игровые элементы, большая</w:t>
            </w:r>
            <w:r w:rsidR="007F09AE" w:rsidRPr="003F1764">
              <w:rPr>
                <w:spacing w:val="-1"/>
                <w:sz w:val="24"/>
              </w:rPr>
              <w:t xml:space="preserve"> </w:t>
            </w:r>
            <w:r w:rsidRPr="003F1764">
              <w:rPr>
                <w:spacing w:val="-1"/>
                <w:sz w:val="24"/>
              </w:rPr>
              <w:t>песочница с доступом для МГН и места для</w:t>
            </w:r>
            <w:r w:rsidR="007F09AE" w:rsidRPr="003F1764">
              <w:rPr>
                <w:spacing w:val="-1"/>
                <w:sz w:val="24"/>
              </w:rPr>
              <w:t xml:space="preserve"> </w:t>
            </w:r>
            <w:r w:rsidRPr="003F1764">
              <w:rPr>
                <w:spacing w:val="-1"/>
                <w:sz w:val="24"/>
              </w:rPr>
              <w:t>родителей под навесами.</w:t>
            </w:r>
          </w:p>
          <w:p w:rsidR="007F09AE" w:rsidRPr="003F1764" w:rsidRDefault="007F09AE" w:rsidP="007F09AE">
            <w:pPr>
              <w:pStyle w:val="TableParagraph"/>
              <w:ind w:left="105" w:right="142"/>
              <w:jc w:val="both"/>
              <w:rPr>
                <w:spacing w:val="-1"/>
                <w:sz w:val="24"/>
              </w:rPr>
            </w:pPr>
            <w:r w:rsidRPr="003F1764">
              <w:rPr>
                <w:spacing w:val="-1"/>
                <w:sz w:val="24"/>
              </w:rPr>
              <w:t xml:space="preserve">- </w:t>
            </w:r>
            <w:r w:rsidR="0029485A" w:rsidRPr="003F1764">
              <w:rPr>
                <w:rStyle w:val="A15"/>
              </w:rPr>
              <w:t>В южной части проекта завершает композицию объектов Спортивная площадка “Озёрная”. Её</w:t>
            </w:r>
            <w:r w:rsidR="0029485A" w:rsidRPr="003F1764">
              <w:rPr>
                <w:spacing w:val="-1"/>
                <w:sz w:val="24"/>
              </w:rPr>
              <w:t xml:space="preserve"> о</w:t>
            </w:r>
            <w:r w:rsidRPr="003F1764">
              <w:rPr>
                <w:spacing w:val="-1"/>
                <w:sz w:val="24"/>
              </w:rPr>
              <w:t>браз вдохновлён</w:t>
            </w:r>
          </w:p>
          <w:p w:rsidR="007F09AE" w:rsidRPr="003F1764" w:rsidRDefault="007F09AE" w:rsidP="0029485A">
            <w:pPr>
              <w:pStyle w:val="TableParagraph"/>
              <w:ind w:left="105" w:right="142"/>
              <w:jc w:val="both"/>
              <w:rPr>
                <w:spacing w:val="-1"/>
                <w:sz w:val="24"/>
              </w:rPr>
            </w:pPr>
            <w:r w:rsidRPr="003F1764">
              <w:rPr>
                <w:spacing w:val="-1"/>
                <w:sz w:val="24"/>
              </w:rPr>
              <w:t>лечебной грязью, которая является</w:t>
            </w:r>
            <w:r w:rsidR="0029485A" w:rsidRPr="003F1764">
              <w:rPr>
                <w:spacing w:val="-1"/>
                <w:sz w:val="24"/>
              </w:rPr>
              <w:t xml:space="preserve"> </w:t>
            </w:r>
            <w:r w:rsidRPr="003F1764">
              <w:rPr>
                <w:spacing w:val="-1"/>
                <w:sz w:val="24"/>
              </w:rPr>
              <w:t xml:space="preserve">одним из брендов Петуховского </w:t>
            </w:r>
            <w:r w:rsidR="0029485A" w:rsidRPr="003F1764">
              <w:rPr>
                <w:spacing w:val="-1"/>
                <w:sz w:val="24"/>
              </w:rPr>
              <w:t>муниципального округа</w:t>
            </w:r>
            <w:r w:rsidRPr="003F1764">
              <w:rPr>
                <w:spacing w:val="-1"/>
                <w:sz w:val="24"/>
              </w:rPr>
              <w:t xml:space="preserve"> и</w:t>
            </w:r>
            <w:r w:rsidR="0029485A" w:rsidRPr="003F1764">
              <w:rPr>
                <w:spacing w:val="-1"/>
                <w:sz w:val="24"/>
              </w:rPr>
              <w:t xml:space="preserve"> </w:t>
            </w:r>
            <w:r w:rsidRPr="003F1764">
              <w:rPr>
                <w:spacing w:val="-1"/>
                <w:sz w:val="24"/>
              </w:rPr>
              <w:t>Медвежьего озера. На площадке расположен</w:t>
            </w:r>
            <w:r w:rsidR="0029485A" w:rsidRPr="003F1764">
              <w:rPr>
                <w:spacing w:val="-1"/>
                <w:sz w:val="24"/>
              </w:rPr>
              <w:t xml:space="preserve">ы площадка для игры в </w:t>
            </w:r>
            <w:proofErr w:type="spellStart"/>
            <w:r w:rsidRPr="003F1764">
              <w:rPr>
                <w:spacing w:val="-1"/>
                <w:sz w:val="24"/>
              </w:rPr>
              <w:t>стритбол</w:t>
            </w:r>
            <w:proofErr w:type="spellEnd"/>
            <w:r w:rsidRPr="003F1764">
              <w:rPr>
                <w:spacing w:val="-1"/>
                <w:sz w:val="24"/>
              </w:rPr>
              <w:t>, рампа для скейтбордов, и столы</w:t>
            </w:r>
            <w:r w:rsidR="0029485A" w:rsidRPr="003F1764">
              <w:rPr>
                <w:spacing w:val="-1"/>
                <w:sz w:val="24"/>
              </w:rPr>
              <w:t xml:space="preserve"> </w:t>
            </w:r>
            <w:r w:rsidRPr="003F1764">
              <w:rPr>
                <w:spacing w:val="-1"/>
                <w:sz w:val="24"/>
              </w:rPr>
              <w:t>для пинг-понга. Также здесь расположен</w:t>
            </w:r>
            <w:r w:rsidR="0029485A" w:rsidRPr="003F1764">
              <w:rPr>
                <w:spacing w:val="-1"/>
                <w:sz w:val="24"/>
              </w:rPr>
              <w:t xml:space="preserve"> </w:t>
            </w:r>
            <w:r w:rsidRPr="003F1764">
              <w:rPr>
                <w:spacing w:val="-1"/>
                <w:sz w:val="24"/>
              </w:rPr>
              <w:t>общественный туалет с комнатой матери и</w:t>
            </w:r>
          </w:p>
          <w:p w:rsidR="007F09AE" w:rsidRPr="003F1764" w:rsidRDefault="007F09AE" w:rsidP="0029485A">
            <w:pPr>
              <w:pStyle w:val="TableParagraph"/>
              <w:ind w:left="105" w:right="142"/>
              <w:jc w:val="both"/>
              <w:rPr>
                <w:spacing w:val="-1"/>
                <w:sz w:val="24"/>
              </w:rPr>
            </w:pPr>
            <w:r w:rsidRPr="003F1764">
              <w:rPr>
                <w:spacing w:val="-1"/>
                <w:sz w:val="24"/>
              </w:rPr>
              <w:t>ребёнка, который приспособлен для МГН.</w:t>
            </w:r>
          </w:p>
        </w:tc>
      </w:tr>
      <w:tr w:rsidR="000D748E" w:rsidTr="00EF2DB2">
        <w:trPr>
          <w:trHeight w:val="1499"/>
        </w:trPr>
        <w:tc>
          <w:tcPr>
            <w:tcW w:w="2691" w:type="dxa"/>
          </w:tcPr>
          <w:p w:rsidR="000D748E" w:rsidRDefault="00443E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Результаты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867" w:type="dxa"/>
          </w:tcPr>
          <w:p w:rsidR="00EF2DB2" w:rsidRPr="003F1764" w:rsidRDefault="00EF2DB2" w:rsidP="00EF2DB2">
            <w:pPr>
              <w:ind w:right="142" w:firstLine="567"/>
              <w:jc w:val="both"/>
            </w:pPr>
            <w:r w:rsidRPr="003F1764">
              <w:t>Положительные пространственно-средовые эффекты обеспечат нахождение людей на территории и повысят туристическую привлекательность, что в свою очередь создаст благоприятные условия для улучшения социальных и экономических аспектов: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Усиление визуальной выразительности городской среды;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Связанность городских пространств;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Активация уличного фронта и торговли;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Создание импульса для дальнейшего повышения качества городской среды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Формирование запоминающегося образа и идентичности города;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Насыщение событийной программы и удержание молодежи в городе;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Повышение социальной сплоченности и добрососедства жителей;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Повышение безопасности;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Повышение туристической привлекательности;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Развитие малого и среднего бизнеса, рост налоговых поступлений от предпринимателей в бюджет города;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Развитие регионального туризма;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Появление новых рабочих мест;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Появление доходов от пребывания туристов;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Появление новых производств;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Развитие фирменной продукции города;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  <w:rPr>
                <w:b/>
              </w:rPr>
            </w:pPr>
            <w:r w:rsidRPr="003F1764">
              <w:t>Повышение доли поступлений в городской бюджет от культурно-досуговых мероприятий;</w:t>
            </w:r>
            <w:r w:rsidRPr="003F1764">
              <w:rPr>
                <w:b/>
              </w:rPr>
              <w:t xml:space="preserve">        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Привлечение внешних инвестиций;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Увеличение доходов от пребывания туристов;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Повышение индекса качества жизни городской среды.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ind w:right="142"/>
              <w:contextualSpacing/>
              <w:jc w:val="both"/>
            </w:pPr>
            <w:r w:rsidRPr="003F1764">
              <w:t>организация связи города, горожан и гостей города с центром;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ind w:right="142"/>
              <w:contextualSpacing/>
              <w:jc w:val="both"/>
            </w:pPr>
            <w:r w:rsidRPr="003F1764">
              <w:t>создание благоустроенного общественного пространства и устойчивой модели жизни территории на этапе эксплуатации;</w:t>
            </w:r>
          </w:p>
          <w:p w:rsidR="00EF2DB2" w:rsidRPr="003F1764" w:rsidRDefault="00EF2DB2" w:rsidP="00EF2DB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right="142"/>
              <w:contextualSpacing/>
              <w:jc w:val="both"/>
            </w:pPr>
            <w:r w:rsidRPr="003F1764">
              <w:t>возрастает кадастровая стоимость жилья в данном районе.</w:t>
            </w:r>
          </w:p>
          <w:p w:rsidR="00EF2DB2" w:rsidRPr="003F1764" w:rsidRDefault="00EF2DB2" w:rsidP="00EF2DB2">
            <w:pPr>
              <w:ind w:right="142" w:firstLine="567"/>
              <w:jc w:val="both"/>
            </w:pPr>
            <w:r w:rsidRPr="003F1764">
              <w:lastRenderedPageBreak/>
              <w:t>В рамках проекта появляются дополнительные преимущества:</w:t>
            </w:r>
          </w:p>
          <w:p w:rsidR="00EF2DB2" w:rsidRPr="003F1764" w:rsidRDefault="00EF2DB2" w:rsidP="00EF2DB2">
            <w:pPr>
              <w:ind w:right="142" w:firstLine="567"/>
              <w:jc w:val="both"/>
            </w:pPr>
            <w:r w:rsidRPr="003F1764">
              <w:t>- благоустройство и повышение качества городской среды. Площадь и объекты социальной инфраструктуры делают рассматриваемую территорию точкой притяжения горожан;</w:t>
            </w:r>
          </w:p>
          <w:p w:rsidR="00EF2DB2" w:rsidRPr="003F1764" w:rsidRDefault="00EF2DB2" w:rsidP="00EF2DB2">
            <w:pPr>
              <w:ind w:right="142" w:firstLine="567"/>
              <w:jc w:val="both"/>
            </w:pPr>
            <w:r w:rsidRPr="003F1764">
              <w:t>- Использование народных мотивов, станет украшением площади</w:t>
            </w:r>
            <w:proofErr w:type="gramStart"/>
            <w:r w:rsidRPr="003F1764">
              <w:t xml:space="preserve"> ,</w:t>
            </w:r>
            <w:proofErr w:type="gramEnd"/>
            <w:r w:rsidRPr="003F1764">
              <w:t xml:space="preserve"> что будет являться идентичностью территории;</w:t>
            </w:r>
          </w:p>
          <w:p w:rsidR="00EF2DB2" w:rsidRPr="003F1764" w:rsidRDefault="00EF2DB2" w:rsidP="00EF2DB2">
            <w:pPr>
              <w:ind w:right="142" w:firstLine="567"/>
              <w:jc w:val="both"/>
            </w:pPr>
            <w:r w:rsidRPr="003F1764">
              <w:t>- Синхронизация проектируемой территории с брендами округа: Курорт Озеро Медвежье, Вишнево-Островная Дача, медведь с красной лапой (Герб), пшеница (аграрный край).</w:t>
            </w:r>
          </w:p>
          <w:p w:rsidR="000D748E" w:rsidRPr="003F1764" w:rsidRDefault="00EF2DB2" w:rsidP="006553EC">
            <w:pPr>
              <w:ind w:right="142" w:firstLine="567"/>
              <w:jc w:val="both"/>
            </w:pPr>
            <w:r w:rsidRPr="003F1764">
              <w:t xml:space="preserve">- Появление уникальных городских элементов, связанных с историей города (орнаменты, народные узоры, шестеренки, колоски, </w:t>
            </w:r>
            <w:proofErr w:type="spellStart"/>
            <w:r w:rsidRPr="003F1764">
              <w:t>Маф</w:t>
            </w:r>
            <w:proofErr w:type="spellEnd"/>
            <w:r w:rsidRPr="003F1764">
              <w:t xml:space="preserve">-купцу, </w:t>
            </w:r>
            <w:proofErr w:type="spellStart"/>
            <w:r w:rsidRPr="003F1764">
              <w:t>Маф</w:t>
            </w:r>
            <w:proofErr w:type="spellEnd"/>
            <w:r w:rsidRPr="003F1764">
              <w:t xml:space="preserve">-мельница, арки, орнаментные </w:t>
            </w:r>
            <w:proofErr w:type="spellStart"/>
            <w:r w:rsidRPr="003F1764">
              <w:t>перголы</w:t>
            </w:r>
            <w:proofErr w:type="spellEnd"/>
            <w:r w:rsidR="00A64642" w:rsidRPr="003F1764">
              <w:t>, лечебная грязь озера Медвежье</w:t>
            </w:r>
            <w:r w:rsidR="006553EC" w:rsidRPr="003F1764">
              <w:t>, вышивка</w:t>
            </w:r>
            <w:r w:rsidRPr="003F1764">
              <w:t xml:space="preserve"> и др.)</w:t>
            </w:r>
          </w:p>
          <w:p w:rsidR="006553EC" w:rsidRPr="003F1764" w:rsidRDefault="006553EC" w:rsidP="006553EC">
            <w:pPr>
              <w:ind w:right="142" w:firstLine="567"/>
              <w:jc w:val="both"/>
            </w:pPr>
            <w:r w:rsidRPr="003F1764">
              <w:t>- В городе улучшается логистика и транспортная доступность  для передвижения пешеходов и автомобилистов</w:t>
            </w:r>
          </w:p>
          <w:p w:rsidR="006553EC" w:rsidRPr="003F1764" w:rsidRDefault="006553EC" w:rsidP="006553EC">
            <w:pPr>
              <w:ind w:right="142" w:firstLine="567"/>
              <w:jc w:val="both"/>
            </w:pPr>
            <w:r w:rsidRPr="003F1764">
              <w:t>- Появляются новые формы досуга, возможность использования территории под разные потребности (культурная жизнь, транзит на средствах индивидуальной мобильности, рекреация и др.)</w:t>
            </w:r>
          </w:p>
          <w:p w:rsidR="006553EC" w:rsidRPr="003F1764" w:rsidRDefault="006553EC" w:rsidP="006553EC">
            <w:pPr>
              <w:ind w:right="142" w:firstLine="567"/>
              <w:jc w:val="both"/>
            </w:pPr>
            <w:r w:rsidRPr="003F1764">
              <w:t>- Пространство оптимизируется, за счет чего увеличивается пропускная способность</w:t>
            </w:r>
          </w:p>
          <w:p w:rsidR="006553EC" w:rsidRPr="003F1764" w:rsidRDefault="006553EC" w:rsidP="006553EC">
            <w:pPr>
              <w:ind w:right="142" w:firstLine="567"/>
              <w:jc w:val="both"/>
            </w:pPr>
            <w:r w:rsidRPr="003F1764">
              <w:t xml:space="preserve">- Повышается узнаваемость, </w:t>
            </w:r>
            <w:proofErr w:type="spellStart"/>
            <w:r w:rsidRPr="003F1764">
              <w:t>медийность</w:t>
            </w:r>
            <w:proofErr w:type="spellEnd"/>
            <w:r w:rsidRPr="003F1764">
              <w:t xml:space="preserve"> территории. Появляется его </w:t>
            </w:r>
            <w:proofErr w:type="spellStart"/>
            <w:r w:rsidRPr="003F1764">
              <w:t>сторителлинг</w:t>
            </w:r>
            <w:proofErr w:type="spellEnd"/>
            <w:r w:rsidRPr="003F1764">
              <w:t xml:space="preserve">, </w:t>
            </w:r>
            <w:proofErr w:type="gramStart"/>
            <w:r w:rsidRPr="003F1764">
              <w:t>привлекающи</w:t>
            </w:r>
            <w:r w:rsidR="0029485A" w:rsidRPr="003F1764">
              <w:t>е</w:t>
            </w:r>
            <w:proofErr w:type="gramEnd"/>
            <w:r w:rsidRPr="003F1764">
              <w:t xml:space="preserve"> внимание туристов к городу в целом</w:t>
            </w:r>
          </w:p>
        </w:tc>
      </w:tr>
      <w:tr w:rsidR="000D748E" w:rsidTr="00EF2DB2">
        <w:trPr>
          <w:trHeight w:val="827"/>
        </w:trPr>
        <w:tc>
          <w:tcPr>
            <w:tcW w:w="2691" w:type="dxa"/>
          </w:tcPr>
          <w:p w:rsidR="000D748E" w:rsidRDefault="00443E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Контактные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6867" w:type="dxa"/>
          </w:tcPr>
          <w:p w:rsidR="006270FF" w:rsidRDefault="00443E92" w:rsidP="006270FF">
            <w:pPr>
              <w:pStyle w:val="TableParagraph"/>
              <w:ind w:left="105"/>
              <w:rPr>
                <w:spacing w:val="-6"/>
                <w:sz w:val="24"/>
              </w:rPr>
            </w:pPr>
            <w:r>
              <w:rPr>
                <w:sz w:val="24"/>
              </w:rPr>
              <w:t>Комментарий: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 w:rsidR="006270FF">
              <w:rPr>
                <w:spacing w:val="-6"/>
                <w:sz w:val="24"/>
              </w:rPr>
              <w:t>Вятчинина</w:t>
            </w:r>
            <w:proofErr w:type="spellEnd"/>
            <w:r w:rsidR="006270FF">
              <w:rPr>
                <w:spacing w:val="-6"/>
                <w:sz w:val="24"/>
              </w:rPr>
              <w:t xml:space="preserve"> Оксана Викторовна, управляющий </w:t>
            </w:r>
            <w:proofErr w:type="gramStart"/>
            <w:r w:rsidR="006270FF">
              <w:rPr>
                <w:spacing w:val="-6"/>
                <w:sz w:val="24"/>
              </w:rPr>
              <w:t>делами-руководитель</w:t>
            </w:r>
            <w:proofErr w:type="gramEnd"/>
            <w:r w:rsidR="006270FF">
              <w:rPr>
                <w:spacing w:val="-6"/>
                <w:sz w:val="24"/>
              </w:rPr>
              <w:t xml:space="preserve"> аппарата Администрации Петуховского муниципального округа, 89125735167, </w:t>
            </w:r>
            <w:r w:rsidR="006270FF" w:rsidRPr="006270FF">
              <w:rPr>
                <w:spacing w:val="-6"/>
                <w:sz w:val="24"/>
              </w:rPr>
              <w:t>upravdelami@admpr.ru</w:t>
            </w:r>
          </w:p>
          <w:p w:rsidR="006270FF" w:rsidRDefault="006270FF" w:rsidP="006270FF">
            <w:pPr>
              <w:pStyle w:val="TableParagraph"/>
              <w:ind w:left="105"/>
            </w:pPr>
            <w:bookmarkStart w:id="0" w:name="_GoBack"/>
            <w:proofErr w:type="spellStart"/>
            <w:r w:rsidRPr="006270FF">
              <w:t>Матушкова</w:t>
            </w:r>
            <w:proofErr w:type="spellEnd"/>
            <w:r w:rsidRPr="006270FF">
              <w:t xml:space="preserve"> Екатерина Николаевна, руководитель структурного подразделения Петуховский исторический музей МБО «Центр культуры Петуховского муниципального округа» 891958793932; </w:t>
            </w:r>
            <w:hyperlink r:id="rId6" w:history="1">
              <w:r w:rsidRPr="005337C6">
                <w:rPr>
                  <w:rStyle w:val="a7"/>
                </w:rPr>
                <w:t>pmuzey@bk.ru</w:t>
              </w:r>
            </w:hyperlink>
          </w:p>
          <w:bookmarkEnd w:id="0"/>
          <w:p w:rsidR="006270FF" w:rsidRPr="006270FF" w:rsidRDefault="006270FF" w:rsidP="006270FF">
            <w:pPr>
              <w:pStyle w:val="TableParagraph"/>
              <w:ind w:left="105"/>
            </w:pPr>
          </w:p>
          <w:p w:rsidR="00A64642" w:rsidRDefault="00A64642">
            <w:pPr>
              <w:pStyle w:val="TableParagraph"/>
              <w:tabs>
                <w:tab w:val="left" w:pos="1218"/>
                <w:tab w:val="left" w:pos="2770"/>
                <w:tab w:val="left" w:pos="3866"/>
                <w:tab w:val="left" w:pos="4621"/>
              </w:tabs>
              <w:spacing w:line="261" w:lineRule="exact"/>
              <w:ind w:left="105"/>
              <w:rPr>
                <w:sz w:val="24"/>
              </w:rPr>
            </w:pPr>
          </w:p>
        </w:tc>
      </w:tr>
    </w:tbl>
    <w:p w:rsidR="000D748E" w:rsidRDefault="000D748E">
      <w:pPr>
        <w:spacing w:line="261" w:lineRule="exact"/>
        <w:rPr>
          <w:sz w:val="24"/>
        </w:rPr>
      </w:pPr>
    </w:p>
    <w:p w:rsidR="003F1764" w:rsidRDefault="003F1764">
      <w:pPr>
        <w:spacing w:line="261" w:lineRule="exact"/>
        <w:rPr>
          <w:sz w:val="24"/>
        </w:rPr>
      </w:pPr>
    </w:p>
    <w:p w:rsidR="003F1764" w:rsidRDefault="003F1764">
      <w:pPr>
        <w:spacing w:line="261" w:lineRule="exact"/>
        <w:rPr>
          <w:sz w:val="24"/>
        </w:rPr>
      </w:pPr>
    </w:p>
    <w:p w:rsidR="003F1764" w:rsidRDefault="003F1764">
      <w:pPr>
        <w:spacing w:line="261" w:lineRule="exac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sectPr w:rsidR="003F1764" w:rsidSect="005C6615">
      <w:pgSz w:w="11910" w:h="16840"/>
      <w:pgMar w:top="1260" w:right="5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T Firs Neue Light">
    <w:altName w:val="TT Firs Neue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3D8E"/>
    <w:multiLevelType w:val="hybridMultilevel"/>
    <w:tmpl w:val="6EA41E9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112409"/>
    <w:multiLevelType w:val="hybridMultilevel"/>
    <w:tmpl w:val="2BCEC50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F9434E2"/>
    <w:multiLevelType w:val="hybridMultilevel"/>
    <w:tmpl w:val="264A3A18"/>
    <w:lvl w:ilvl="0" w:tplc="274A93EC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D2546E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5F7A3B4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16E241D2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4" w:tplc="81F28C44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75CA4F7A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59BAC754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8A3234B0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8" w:tplc="D38415E0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8E"/>
    <w:rsid w:val="000D748E"/>
    <w:rsid w:val="001F07BE"/>
    <w:rsid w:val="0029485A"/>
    <w:rsid w:val="003B0681"/>
    <w:rsid w:val="003F1764"/>
    <w:rsid w:val="00443E92"/>
    <w:rsid w:val="005C6615"/>
    <w:rsid w:val="006270FF"/>
    <w:rsid w:val="006553EC"/>
    <w:rsid w:val="007169C8"/>
    <w:rsid w:val="007D225A"/>
    <w:rsid w:val="007F09AE"/>
    <w:rsid w:val="00A64642"/>
    <w:rsid w:val="00AD520E"/>
    <w:rsid w:val="00E22C70"/>
    <w:rsid w:val="00ED06DF"/>
    <w:rsid w:val="00E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74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7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748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D748E"/>
    <w:pPr>
      <w:ind w:left="218"/>
      <w:outlineLvl w:val="1"/>
    </w:pPr>
    <w:rPr>
      <w:b/>
      <w:bCs/>
      <w:sz w:val="28"/>
      <w:szCs w:val="28"/>
    </w:r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uiPriority w:val="34"/>
    <w:qFormat/>
    <w:rsid w:val="000D748E"/>
    <w:pPr>
      <w:ind w:left="218" w:firstLine="283"/>
    </w:pPr>
  </w:style>
  <w:style w:type="paragraph" w:customStyle="1" w:styleId="TableParagraph">
    <w:name w:val="Table Paragraph"/>
    <w:basedOn w:val="a"/>
    <w:uiPriority w:val="1"/>
    <w:qFormat/>
    <w:rsid w:val="000D748E"/>
    <w:pPr>
      <w:ind w:left="107"/>
    </w:p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uiPriority w:val="34"/>
    <w:locked/>
    <w:rsid w:val="00EF2DB2"/>
    <w:rPr>
      <w:rFonts w:ascii="Times New Roman" w:eastAsia="Times New Roman" w:hAnsi="Times New Roman" w:cs="Times New Roman"/>
      <w:lang w:val="ru-RU"/>
    </w:rPr>
  </w:style>
  <w:style w:type="character" w:customStyle="1" w:styleId="A15">
    <w:name w:val="A15"/>
    <w:uiPriority w:val="99"/>
    <w:rsid w:val="0029485A"/>
    <w:rPr>
      <w:rFonts w:cs="TT Firs Neue Light"/>
      <w:color w:val="211D1E"/>
      <w:sz w:val="26"/>
      <w:szCs w:val="26"/>
    </w:rPr>
  </w:style>
  <w:style w:type="paragraph" w:customStyle="1" w:styleId="12">
    <w:name w:val="Заголовок 12"/>
    <w:basedOn w:val="a"/>
    <w:uiPriority w:val="1"/>
    <w:qFormat/>
    <w:rsid w:val="003F1764"/>
    <w:pPr>
      <w:ind w:left="218"/>
      <w:outlineLvl w:val="1"/>
    </w:pPr>
    <w:rPr>
      <w:b/>
      <w:bCs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6270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270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74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7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748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D748E"/>
    <w:pPr>
      <w:ind w:left="218"/>
      <w:outlineLvl w:val="1"/>
    </w:pPr>
    <w:rPr>
      <w:b/>
      <w:bCs/>
      <w:sz w:val="28"/>
      <w:szCs w:val="28"/>
    </w:r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uiPriority w:val="34"/>
    <w:qFormat/>
    <w:rsid w:val="000D748E"/>
    <w:pPr>
      <w:ind w:left="218" w:firstLine="283"/>
    </w:pPr>
  </w:style>
  <w:style w:type="paragraph" w:customStyle="1" w:styleId="TableParagraph">
    <w:name w:val="Table Paragraph"/>
    <w:basedOn w:val="a"/>
    <w:uiPriority w:val="1"/>
    <w:qFormat/>
    <w:rsid w:val="000D748E"/>
    <w:pPr>
      <w:ind w:left="107"/>
    </w:p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uiPriority w:val="34"/>
    <w:locked/>
    <w:rsid w:val="00EF2DB2"/>
    <w:rPr>
      <w:rFonts w:ascii="Times New Roman" w:eastAsia="Times New Roman" w:hAnsi="Times New Roman" w:cs="Times New Roman"/>
      <w:lang w:val="ru-RU"/>
    </w:rPr>
  </w:style>
  <w:style w:type="character" w:customStyle="1" w:styleId="A15">
    <w:name w:val="A15"/>
    <w:uiPriority w:val="99"/>
    <w:rsid w:val="0029485A"/>
    <w:rPr>
      <w:rFonts w:cs="TT Firs Neue Light"/>
      <w:color w:val="211D1E"/>
      <w:sz w:val="26"/>
      <w:szCs w:val="26"/>
    </w:rPr>
  </w:style>
  <w:style w:type="paragraph" w:customStyle="1" w:styleId="12">
    <w:name w:val="Заголовок 12"/>
    <w:basedOn w:val="a"/>
    <w:uiPriority w:val="1"/>
    <w:qFormat/>
    <w:rsid w:val="003F1764"/>
    <w:pPr>
      <w:ind w:left="218"/>
      <w:outlineLvl w:val="1"/>
    </w:pPr>
    <w:rPr>
      <w:b/>
      <w:bCs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6270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270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6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uzey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Чермашенцева Элла Гедиминовна</dc:creator>
  <cp:lastModifiedBy>RePack by Diakov</cp:lastModifiedBy>
  <cp:revision>2</cp:revision>
  <dcterms:created xsi:type="dcterms:W3CDTF">2024-10-07T11:30:00Z</dcterms:created>
  <dcterms:modified xsi:type="dcterms:W3CDTF">2024-10-07T11:30:00Z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</Properties>
</file>